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06EB" w14:textId="36C4CFBC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b/>
          <w:bCs/>
          <w:kern w:val="0"/>
          <w:szCs w:val="24"/>
        </w:rPr>
      </w:pPr>
      <w:r>
        <w:rPr>
          <w:rFonts w:cs="Arial"/>
          <w:b/>
          <w:bCs/>
          <w:kern w:val="0"/>
          <w:szCs w:val="24"/>
        </w:rPr>
        <w:t>TELEVISÃO</w:t>
      </w:r>
    </w:p>
    <w:p w14:paraId="3186C5AE" w14:textId="1C0F914F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A notícia é das mais auspiciosas: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existem rumores de mudanças no SBT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Se Silvio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Santos irá ou não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voltar às suas atividades normais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depois das férias ou passará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 limitar sua presença 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apenas algumas ocasiões especiais,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ninguém sabe. Em se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tratando dele, a vida nos ensinou,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tudo é possível.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No entanto, por trás desta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incerteza,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que sempre mexe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mais diretamente com o público,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sabe-se que há o interesse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de alguns dos seus familiares,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filhas especialmente, em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acompanhar e participar mais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de perto da vida do SBT.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E, se for o caso, acelerar algumas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providências para que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muita coisa, daqui em diante,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passe a funcionar de maneira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bem diferente da atual. Ou desses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últimos anos.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Segundo pessoas muito próximas,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há o entendimento que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houve uma parada perigosa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no tempo e em muito dos seus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setores, levando a emissora de</w:t>
      </w:r>
    </w:p>
    <w:p w14:paraId="104AE37D" w14:textId="1D68E9A4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hoje ser apenas uma caricatura</w:t>
      </w:r>
      <w:r>
        <w:rPr>
          <w:rFonts w:cs="Arial"/>
          <w:kern w:val="0"/>
          <w:szCs w:val="24"/>
        </w:rPr>
        <w:t xml:space="preserve">  </w:t>
      </w:r>
      <w:r w:rsidRPr="00776FB2">
        <w:rPr>
          <w:rFonts w:cs="Arial"/>
          <w:kern w:val="0"/>
          <w:szCs w:val="24"/>
        </w:rPr>
        <w:t>da que existiu no passado. Umencolhimento inexplicável. Preocupante.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Sabe-se que contatos informais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com algumas pessoas do</w:t>
      </w:r>
    </w:p>
    <w:p w14:paraId="1414C28E" w14:textId="6645EA26" w:rsid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meio, também em forma de consulta,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passaram a acontecer, talvez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com vistas a uma necessária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mudança de rumo nos próximos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tempos. É um assunto que merece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atenção. E acompanhamento.</w:t>
      </w:r>
    </w:p>
    <w:p w14:paraId="2334A10D" w14:textId="77777777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7EF2591B" w14:textId="375AFC0E" w:rsidR="00776FB2" w:rsidRPr="00776FB2" w:rsidRDefault="00776FB2" w:rsidP="00776FB2">
      <w:pPr>
        <w:rPr>
          <w:rFonts w:cs="Arial"/>
          <w:b/>
          <w:bCs/>
          <w:kern w:val="0"/>
          <w:szCs w:val="24"/>
        </w:rPr>
      </w:pPr>
      <w:r w:rsidRPr="00776FB2">
        <w:rPr>
          <w:rFonts w:cs="Arial"/>
          <w:b/>
          <w:bCs/>
          <w:kern w:val="0"/>
          <w:szCs w:val="24"/>
        </w:rPr>
        <w:t>SINUCA DE BICO</w:t>
      </w:r>
    </w:p>
    <w:p w14:paraId="388474BC" w14:textId="257D5E6A" w:rsid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O assunto ainda é o SBT, mas outras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TVs passam pelo mesmo drama, 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de conseguir engatar a primeira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marcha.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Só com boas ofertas e grades de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programação de qualidade é possível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atrair maiores e melhores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anunciantes. Fora isso, não se tem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notícias de nenhuma outra fórmula.</w:t>
      </w:r>
    </w:p>
    <w:p w14:paraId="559BD1F0" w14:textId="77777777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7C7AE0D8" w14:textId="27A0C312" w:rsidR="00776FB2" w:rsidRPr="00776FB2" w:rsidRDefault="00776FB2" w:rsidP="00776FB2">
      <w:pPr>
        <w:rPr>
          <w:rFonts w:cs="Arial"/>
          <w:b/>
          <w:bCs/>
          <w:kern w:val="0"/>
          <w:szCs w:val="24"/>
        </w:rPr>
      </w:pPr>
      <w:r w:rsidRPr="00776FB2">
        <w:rPr>
          <w:rFonts w:cs="Arial"/>
          <w:b/>
          <w:bCs/>
          <w:kern w:val="0"/>
          <w:szCs w:val="24"/>
        </w:rPr>
        <w:t>PLACAR DE MOMENTO</w:t>
      </w:r>
    </w:p>
    <w:p w14:paraId="5D683ED0" w14:textId="76D0F07A" w:rsid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A Rede TV! está temporariamente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sem diretor de jornalismo. Ou até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agora não foi oficializado o nome do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próximo. Curioso que até a semana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passada existiam dois, Kennedy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Alencar e Franz Vacek, um de fato 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outro de direito.</w:t>
      </w:r>
    </w:p>
    <w:p w14:paraId="48A67CDE" w14:textId="77777777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741921B2" w14:textId="3E03F320" w:rsidR="00776FB2" w:rsidRPr="00776FB2" w:rsidRDefault="00776FB2" w:rsidP="00776FB2">
      <w:pPr>
        <w:rPr>
          <w:rFonts w:cs="Arial"/>
          <w:b/>
          <w:bCs/>
          <w:kern w:val="0"/>
          <w:szCs w:val="24"/>
        </w:rPr>
      </w:pPr>
      <w:r w:rsidRPr="00776FB2">
        <w:rPr>
          <w:rFonts w:cs="Arial"/>
          <w:b/>
          <w:bCs/>
          <w:kern w:val="0"/>
          <w:szCs w:val="24"/>
        </w:rPr>
        <w:t>N</w:t>
      </w:r>
      <w:r w:rsidRPr="00776FB2">
        <w:rPr>
          <w:rFonts w:cs="Arial"/>
          <w:b/>
          <w:bCs/>
          <w:kern w:val="0"/>
          <w:szCs w:val="24"/>
        </w:rPr>
        <w:t>OTA DE AGORA</w:t>
      </w:r>
    </w:p>
    <w:p w14:paraId="6F5BB125" w14:textId="77777777" w:rsid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Como oficial a informação é que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Kennedy Alencar, por morar em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Brasília e não querer se afastar do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DF, não tem a menor pretensão de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assumir o Jornalismo da Rede TV!.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Mas o que se sabe também é que,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mesmo havendo a escolha de um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novo superintendente, a sua palavra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continuará sendo a última.</w:t>
      </w:r>
      <w:r>
        <w:rPr>
          <w:rFonts w:cs="Arial"/>
          <w:kern w:val="0"/>
          <w:szCs w:val="24"/>
        </w:rPr>
        <w:t xml:space="preserve"> </w:t>
      </w:r>
    </w:p>
    <w:p w14:paraId="5FFB7173" w14:textId="77777777" w:rsid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4039F10D" w14:textId="2BA7D0A1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b/>
          <w:bCs/>
          <w:kern w:val="0"/>
          <w:szCs w:val="24"/>
        </w:rPr>
      </w:pPr>
      <w:r w:rsidRPr="00776FB2">
        <w:rPr>
          <w:rFonts w:cs="Arial"/>
          <w:b/>
          <w:bCs/>
          <w:kern w:val="0"/>
          <w:szCs w:val="24"/>
        </w:rPr>
        <w:t>NOME DA VEZ</w:t>
      </w:r>
    </w:p>
    <w:p w14:paraId="16BEEA67" w14:textId="28B0ABA4" w:rsid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Ontem, consultado pela coluna, 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número um da Rede TV!, Amilcare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Dalevo, informou que Stephanie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Freitas, prata da casa e com passagem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pela Jovem Pan, é o nome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que deve prevalecer na direção de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jornalismo.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Perguntado se de forma definitiva,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respondeu que “na vida nada é definitivo”.</w:t>
      </w:r>
    </w:p>
    <w:p w14:paraId="1CB56ADA" w14:textId="77777777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37535C27" w14:textId="532FBA93" w:rsidR="00776FB2" w:rsidRPr="00776FB2" w:rsidRDefault="00776FB2" w:rsidP="00776FB2">
      <w:pPr>
        <w:rPr>
          <w:rFonts w:cs="Arial"/>
          <w:b/>
          <w:bCs/>
          <w:kern w:val="0"/>
          <w:szCs w:val="24"/>
        </w:rPr>
      </w:pPr>
      <w:r w:rsidRPr="00776FB2">
        <w:rPr>
          <w:rFonts w:cs="Arial"/>
          <w:b/>
          <w:bCs/>
          <w:kern w:val="0"/>
          <w:szCs w:val="24"/>
        </w:rPr>
        <w:t>POSICIONAMENTO DA WARNER</w:t>
      </w:r>
    </w:p>
    <w:p w14:paraId="6915812D" w14:textId="188CE422" w:rsid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Sobre a demora da HBO em iniciar a produção da sua novela, veio uma nota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oficial a respeito: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“A Warner Bros. Discovery, idealizadora da novela “Beleza Fatal”, anteriormente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intitulada “Segundas Intenções”, aprovou internamente a realização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do projeto, que teve início no primeiro semestre de 2023 e está atualmente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em fase de pré-produção, validando datas e contratos. A companhia destaca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que está comprometida com a execução do projeto e o investimento na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novela provém de recursos próprios”.</w:t>
      </w:r>
    </w:p>
    <w:p w14:paraId="7018BC86" w14:textId="77777777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43BA1012" w14:textId="22E38FB1" w:rsidR="00776FB2" w:rsidRPr="00776FB2" w:rsidRDefault="00776FB2" w:rsidP="00776FB2">
      <w:pPr>
        <w:rPr>
          <w:rFonts w:cs="Arial"/>
          <w:b/>
          <w:bCs/>
          <w:kern w:val="0"/>
          <w:szCs w:val="24"/>
        </w:rPr>
      </w:pPr>
      <w:r w:rsidRPr="00776FB2">
        <w:rPr>
          <w:rFonts w:cs="Arial"/>
          <w:b/>
          <w:bCs/>
          <w:kern w:val="0"/>
          <w:szCs w:val="24"/>
        </w:rPr>
        <w:t>CADA UMA, HEIN?</w:t>
      </w:r>
    </w:p>
    <w:p w14:paraId="0F0C42A9" w14:textId="6B13AE1B" w:rsid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A vida está bem corrida, mas para alguns, ao que parece, o tempo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está sobrando, a ponto de acharem defeitos na Paolla Oliveira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 Camila Queiroz. A parte o não ter o que fazer, seria bom também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que esses botassem as caras. Será um prazer conhecê-los.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Apresentem-se, por favor.</w:t>
      </w:r>
    </w:p>
    <w:p w14:paraId="6D0B448E" w14:textId="77777777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32E4479F" w14:textId="51AC9502" w:rsidR="00776FB2" w:rsidRPr="00776FB2" w:rsidRDefault="00776FB2" w:rsidP="00776FB2">
      <w:pPr>
        <w:rPr>
          <w:rFonts w:cs="Arial"/>
          <w:b/>
          <w:bCs/>
          <w:kern w:val="0"/>
          <w:szCs w:val="24"/>
        </w:rPr>
      </w:pPr>
      <w:r w:rsidRPr="00776FB2">
        <w:rPr>
          <w:rFonts w:cs="Arial"/>
          <w:b/>
          <w:bCs/>
          <w:kern w:val="0"/>
          <w:szCs w:val="24"/>
        </w:rPr>
        <w:t>PAIXÃO DE CRISTO</w:t>
      </w:r>
    </w:p>
    <w:p w14:paraId="64DD532D" w14:textId="431175A6" w:rsid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Hoje atuando na TV e no streaming em um novo modelo de trabalho, Nívea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Maria se prepara para um novo desafio. Ela viverá Maria, mãe de Jesus, na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montagem da “Paixão de Cristo”, que será encenada durante a Semana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Santa, 7 e 8 de abril, na cidade de Floriano, no Piauí. O espetáculo acontecerá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no Teatro Cidade Cenográfica,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segundo maior a céu aberto do Brasil,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às 20h, com entrada franca.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Além da atriz, estão no elenco Guilherme Leicam, Nando Rodrigues e Roberto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Birindelli.</w:t>
      </w:r>
    </w:p>
    <w:p w14:paraId="0FDB4C88" w14:textId="77777777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2219DAFE" w14:textId="2AF1A49C" w:rsidR="00776FB2" w:rsidRPr="00776FB2" w:rsidRDefault="00776FB2" w:rsidP="00776FB2">
      <w:pPr>
        <w:rPr>
          <w:rFonts w:cs="Arial"/>
          <w:b/>
          <w:bCs/>
          <w:kern w:val="0"/>
          <w:szCs w:val="24"/>
        </w:rPr>
      </w:pPr>
      <w:r w:rsidRPr="00776FB2">
        <w:rPr>
          <w:rFonts w:cs="Arial"/>
          <w:b/>
          <w:bCs/>
          <w:kern w:val="0"/>
          <w:szCs w:val="24"/>
        </w:rPr>
        <w:t>BATE-REBATE</w:t>
      </w:r>
    </w:p>
    <w:p w14:paraId="1C3A3B6A" w14:textId="0DBF9B6C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lastRenderedPageBreak/>
        <w:t>• Destacando os protagonistas,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Miguel Ângelo e Vittória Seixas,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o SBT disparou as chamadas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de “A Infância de Romeu e Julieta”,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substituta de “Poliana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Moça”...</w:t>
      </w:r>
    </w:p>
    <w:p w14:paraId="6152CE30" w14:textId="26A7070C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• ... Por enquanto, nada além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do “vem aí”.</w:t>
      </w:r>
    </w:p>
    <w:p w14:paraId="62E53E76" w14:textId="4FC9CDA1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• Depois de gravar duas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temporadas de “Tudo Igual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SQN” para o Disney+, Guthierry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Sotero fechou participações em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“Verônika”, do Globoplay, e na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novela “Vai na Fé”.</w:t>
      </w:r>
    </w:p>
    <w:p w14:paraId="2E82439E" w14:textId="398742D1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• A fase monótona do atual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“BBB”, comentada pelos próprios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participantes dias atrás,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antes da Semana Turbo, virou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brincadeira até nas palavras de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Tadeu Schmidt...</w:t>
      </w:r>
    </w:p>
    <w:p w14:paraId="6BA2A9C6" w14:textId="196CEAB2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• ... Depois do choque, o programa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afastou a “temporada de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colônia de férias”. Resta saber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até quando.</w:t>
      </w:r>
    </w:p>
    <w:p w14:paraId="0FB82C3B" w14:textId="77777777" w:rsid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• Reynaldo Gianecchini 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Bruno Fagundes confirmam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para o próximo dia 9, em São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Paulo, a estreia da peça “A Herança”.</w:t>
      </w:r>
      <w:r>
        <w:rPr>
          <w:rFonts w:cs="Arial"/>
          <w:kern w:val="0"/>
          <w:szCs w:val="24"/>
        </w:rPr>
        <w:t xml:space="preserve"> </w:t>
      </w:r>
    </w:p>
    <w:p w14:paraId="108A1388" w14:textId="46B2800B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• Casos de Covid ainda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comprometem algumas produções...</w:t>
      </w:r>
    </w:p>
    <w:p w14:paraId="6416EEC3" w14:textId="02E96B34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• ... E têm provocado atrasos,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como nas gravações de “Da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 xml:space="preserve">Ponte Pra Lá”, da HBO 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Max...</w:t>
      </w:r>
    </w:p>
    <w:p w14:paraId="1344B291" w14:textId="196D6D9E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• ... Os trabalhos, que já deveriam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ter terminado, irão se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estender por mais alguns dias.</w:t>
      </w:r>
    </w:p>
    <w:p w14:paraId="141A69DC" w14:textId="289CA2E9" w:rsidR="00776FB2" w:rsidRPr="00776FB2" w:rsidRDefault="00776FB2" w:rsidP="00776FB2">
      <w:pPr>
        <w:rPr>
          <w:rFonts w:cs="Arial"/>
          <w:b/>
          <w:bCs/>
          <w:kern w:val="0"/>
          <w:szCs w:val="24"/>
        </w:rPr>
      </w:pPr>
      <w:r w:rsidRPr="00776FB2">
        <w:rPr>
          <w:rFonts w:cs="Arial"/>
          <w:b/>
          <w:bCs/>
          <w:kern w:val="0"/>
          <w:szCs w:val="24"/>
        </w:rPr>
        <w:t>C´EST FINI</w:t>
      </w:r>
    </w:p>
    <w:p w14:paraId="1C227AE5" w14:textId="33CC2F3C" w:rsid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Com transmissão da Band, a temporada 2023 da Fórmula 1 terá início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no próximo domingo, ao meio-dia, com o GP do Bahrein. Serão 23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etapas e, dentre as novidades, Las Vegas, em 19 de novembro, terceira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corrida nos Estados Unidos, e o retorno do GP do Catar, ausente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em 2022 devido à Copa do Mundo.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 corrida de São Paulo, em Interlagos, será em 5 de novembro.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Então é isso. Mas quinta-feira tem mais. Tchau!</w:t>
      </w:r>
    </w:p>
    <w:p w14:paraId="3B3CE4A4" w14:textId="2A1C4B3C" w:rsid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1A7F069B" w14:textId="51F5212B" w:rsidR="00776FB2" w:rsidRDefault="00776FB2" w:rsidP="00776FB2">
      <w:pPr>
        <w:autoSpaceDE w:val="0"/>
        <w:autoSpaceDN w:val="0"/>
        <w:adjustRightInd w:val="0"/>
        <w:spacing w:after="0"/>
        <w:rPr>
          <w:rFonts w:cs="Arial"/>
          <w:b/>
          <w:bCs/>
          <w:kern w:val="0"/>
          <w:szCs w:val="24"/>
        </w:rPr>
      </w:pPr>
      <w:r>
        <w:rPr>
          <w:rFonts w:cs="Arial"/>
          <w:b/>
          <w:bCs/>
          <w:kern w:val="0"/>
          <w:szCs w:val="24"/>
        </w:rPr>
        <w:t>INFORME</w:t>
      </w:r>
    </w:p>
    <w:p w14:paraId="33EA4E49" w14:textId="77777777" w:rsid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25336884" w14:textId="695CB135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b/>
          <w:bCs/>
          <w:kern w:val="0"/>
          <w:szCs w:val="24"/>
        </w:rPr>
      </w:pPr>
      <w:r w:rsidRPr="00776FB2">
        <w:rPr>
          <w:rFonts w:cs="Arial"/>
          <w:b/>
          <w:bCs/>
          <w:kern w:val="0"/>
          <w:szCs w:val="24"/>
        </w:rPr>
        <w:t>PROJETO ESCOLA DO</w:t>
      </w:r>
      <w:r w:rsidRPr="00776FB2">
        <w:rPr>
          <w:rFonts w:cs="Arial"/>
          <w:b/>
          <w:bCs/>
          <w:kern w:val="0"/>
          <w:szCs w:val="24"/>
        </w:rPr>
        <w:t xml:space="preserve"> </w:t>
      </w:r>
      <w:r w:rsidRPr="00776FB2">
        <w:rPr>
          <w:rFonts w:cs="Arial"/>
          <w:b/>
          <w:bCs/>
          <w:kern w:val="0"/>
          <w:szCs w:val="24"/>
        </w:rPr>
        <w:t>FUTURO</w:t>
      </w:r>
    </w:p>
    <w:p w14:paraId="24158527" w14:textId="2EACE328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O secretário de Educação do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Estado Espírito Santo, Vitor de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Angelo apresentou o Projeto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da Escola do Futuro ao Comitê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de Educação do ES em Ação,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no último dia 15. A reunião</w:t>
      </w:r>
      <w:r>
        <w:rPr>
          <w:rFonts w:cs="Arial"/>
          <w:kern w:val="0"/>
          <w:szCs w:val="24"/>
        </w:rPr>
        <w:t xml:space="preserve">  </w:t>
      </w:r>
      <w:r w:rsidRPr="00776FB2">
        <w:rPr>
          <w:rFonts w:cs="Arial"/>
          <w:kern w:val="0"/>
          <w:szCs w:val="24"/>
        </w:rPr>
        <w:t>teve como finalidade elaborar</w:t>
      </w:r>
      <w:r>
        <w:rPr>
          <w:rFonts w:cs="Arial"/>
          <w:kern w:val="0"/>
          <w:szCs w:val="24"/>
        </w:rPr>
        <w:t xml:space="preserve"> u</w:t>
      </w:r>
      <w:r w:rsidRPr="00776FB2">
        <w:rPr>
          <w:rFonts w:cs="Arial"/>
          <w:kern w:val="0"/>
          <w:szCs w:val="24"/>
        </w:rPr>
        <w:t>ma proposta de trabalho em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conjunto com o movimento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empresarial capixaba, numa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possível parceria da iniciativa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privada com aa Sedu neste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projeto. “O projeto a Escola do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Futuro está sendo implantado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em cinco unidades da rede estadual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em 2023. A certificação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 xml:space="preserve">Escola do Futuro visa </w:t>
      </w:r>
      <w:r w:rsidRPr="00776FB2">
        <w:rPr>
          <w:rFonts w:cs="Arial"/>
          <w:kern w:val="0"/>
          <w:szCs w:val="24"/>
        </w:rPr>
        <w:lastRenderedPageBreak/>
        <w:t>fomentar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 inovação nas escolas, vinculando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os projetos pedagógicos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às transformações físicas 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tecnológicas. E o encontro teve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o intuito de abrir portas para</w:t>
      </w:r>
    </w:p>
    <w:p w14:paraId="4F2BA999" w14:textId="5A1DFF06" w:rsid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futuras colaborações entre a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Sedu e o mercado produtivo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capixaba”, disse o secretário.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Na ocasião, estiveram presentes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o diretor de Educação do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ES em Ação, Rodrigo Gama,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responsável por conduzir as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ações do Comitê, a equipe do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ES em Ação, Polliana Aroeira,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Ayone Sossai e Julia Zelotini e 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subsecretário de Planejamento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da Sedu, Marcelo Lema.</w:t>
      </w:r>
    </w:p>
    <w:p w14:paraId="4BCD7513" w14:textId="77777777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27BD2D96" w14:textId="4636AC73" w:rsidR="00776FB2" w:rsidRPr="0079616A" w:rsidRDefault="00776FB2" w:rsidP="00776FB2">
      <w:pPr>
        <w:autoSpaceDE w:val="0"/>
        <w:autoSpaceDN w:val="0"/>
        <w:adjustRightInd w:val="0"/>
        <w:spacing w:after="0"/>
        <w:rPr>
          <w:rFonts w:cs="Arial"/>
          <w:b/>
          <w:bCs/>
          <w:kern w:val="0"/>
          <w:szCs w:val="24"/>
        </w:rPr>
      </w:pPr>
      <w:r w:rsidRPr="0079616A">
        <w:rPr>
          <w:rFonts w:cs="Arial"/>
          <w:b/>
          <w:bCs/>
          <w:kern w:val="0"/>
          <w:szCs w:val="24"/>
        </w:rPr>
        <w:t>CUIDADO COM</w:t>
      </w:r>
      <w:r w:rsidRPr="0079616A">
        <w:rPr>
          <w:rFonts w:cs="Arial"/>
          <w:b/>
          <w:bCs/>
          <w:kern w:val="0"/>
          <w:szCs w:val="24"/>
        </w:rPr>
        <w:t xml:space="preserve"> </w:t>
      </w:r>
      <w:r w:rsidRPr="0079616A">
        <w:rPr>
          <w:rFonts w:cs="Arial"/>
          <w:b/>
          <w:bCs/>
          <w:kern w:val="0"/>
          <w:szCs w:val="24"/>
        </w:rPr>
        <w:t>ESCORPIÕES</w:t>
      </w:r>
    </w:p>
    <w:p w14:paraId="0C2EE4D4" w14:textId="5AAC8815" w:rsid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Durante o verão, os escorpiões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saem em busca de um lugar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 xml:space="preserve">seco para se abrigarem 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em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quintais e casas que possuem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entulhos, passagens elétricas e</w:t>
      </w:r>
      <w:r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rachaduras de pisos e paredes.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Para evitar que problemas como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esses ocorram, é necessário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realizar medidas de prevenção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simples. O primeiro passo é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manter limpo os quintais 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jardins, evitar o acúmulo de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folhagem seca e de lixo. “Para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realizar a limpeza de forma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correta, é importante que todo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lixo recolhido de manutenções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 limpezas desses lugares seja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corretamente. Por isso, é essencial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o uso de utensílios corretos,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como latas de lixos com tampas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com sacos para lixo reforçados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 que ofereçam maior facilidade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no fechamento, como o Embalixo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com Alças”, alerta Rafael Costa,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diretor comercial da Embalixo.</w:t>
      </w:r>
    </w:p>
    <w:p w14:paraId="27ED6A18" w14:textId="77777777" w:rsidR="0079616A" w:rsidRPr="00776FB2" w:rsidRDefault="0079616A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04140F65" w14:textId="16D54212" w:rsidR="00776FB2" w:rsidRPr="0079616A" w:rsidRDefault="00776FB2" w:rsidP="00776FB2">
      <w:pPr>
        <w:rPr>
          <w:rFonts w:cs="Arial"/>
          <w:b/>
          <w:bCs/>
          <w:kern w:val="0"/>
          <w:szCs w:val="24"/>
        </w:rPr>
      </w:pPr>
      <w:r w:rsidRPr="0079616A">
        <w:rPr>
          <w:rFonts w:cs="Arial"/>
          <w:b/>
          <w:bCs/>
          <w:kern w:val="0"/>
          <w:szCs w:val="24"/>
        </w:rPr>
        <w:t>TENDENCIAS DO MERCADO DE TRABALHO</w:t>
      </w:r>
    </w:p>
    <w:p w14:paraId="7734DD45" w14:textId="413D439E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Jobatus.com.br, a principal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plataforma de empregos no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Brasil, reuniu dados sobre as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tendências do mercado de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trabalho mais notáveis dos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últimos 2 meses, em um mercado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de trabalho que continua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em constante evolução. Os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dados mostram uma série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de tendências significativas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que podem ter um impacto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no emprego nos próximos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meses. Uma das tendências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mais notáveis é o aumento da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oferta de emprego no setor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de tecnologia. Nos últimos 2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meses, as ofertas de trabalho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neste setor aumentaram em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25% em comparação com 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mesmo período do ano anterior.</w:t>
      </w:r>
    </w:p>
    <w:p w14:paraId="296AAF44" w14:textId="0F1BD3E2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Isso reflete o crescente interesse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das empresas em adotar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tecnologia e a necessidade</w:t>
      </w:r>
    </w:p>
    <w:p w14:paraId="0DB469D8" w14:textId="1E4EE71A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de trabalhadores qualificados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em áreas como inteligência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artificial, cibersegurança e</w:t>
      </w:r>
    </w:p>
    <w:p w14:paraId="0E5462B7" w14:textId="7641D959" w:rsid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programação. Outra tendência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importante é o aumento da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demanda por profissionais de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saúde. Nos últimos 2 meses, 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oferta de empregos no setor de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saúde aumentou em 10% em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comparação com o período homólogo.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 pandemia destacou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 xml:space="preserve">a </w:t>
      </w:r>
      <w:r w:rsidRPr="00776FB2">
        <w:rPr>
          <w:rFonts w:cs="Arial"/>
          <w:kern w:val="0"/>
          <w:szCs w:val="24"/>
        </w:rPr>
        <w:lastRenderedPageBreak/>
        <w:t>importância do setor de saúde,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o que levou a um aumento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na demanda por trabalhadores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qualificados em áreas como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enfermagem, medicina e atendimento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ao paciente.</w:t>
      </w:r>
    </w:p>
    <w:p w14:paraId="573C1D86" w14:textId="77777777" w:rsidR="0079616A" w:rsidRPr="00776FB2" w:rsidRDefault="0079616A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51A43270" w14:textId="2986E2D6" w:rsidR="00776FB2" w:rsidRPr="0079616A" w:rsidRDefault="00776FB2" w:rsidP="00776FB2">
      <w:pPr>
        <w:rPr>
          <w:rFonts w:cs="Arial"/>
          <w:b/>
          <w:bCs/>
          <w:kern w:val="0"/>
          <w:szCs w:val="24"/>
        </w:rPr>
      </w:pPr>
      <w:r w:rsidRPr="0079616A">
        <w:rPr>
          <w:rFonts w:cs="Arial"/>
          <w:b/>
          <w:bCs/>
          <w:kern w:val="0"/>
          <w:szCs w:val="24"/>
        </w:rPr>
        <w:t>COOPERAÇÃO FISCAL</w:t>
      </w:r>
    </w:p>
    <w:p w14:paraId="0A66D452" w14:textId="441AA68B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Em cinco anos de atuação, 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Cooperação Fiscal já ajudou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 solucionar quase 400 mil</w:t>
      </w:r>
    </w:p>
    <w:p w14:paraId="0836A4C5" w14:textId="6EF8CF57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irregularidades de empresas</w:t>
      </w:r>
      <w:r w:rsidR="0079616A">
        <w:rPr>
          <w:rFonts w:cs="Arial"/>
          <w:kern w:val="0"/>
          <w:szCs w:val="24"/>
        </w:rPr>
        <w:t xml:space="preserve">  </w:t>
      </w:r>
      <w:r w:rsidRPr="00776FB2">
        <w:rPr>
          <w:rFonts w:cs="Arial"/>
          <w:kern w:val="0"/>
          <w:szCs w:val="24"/>
        </w:rPr>
        <w:t>capixabas. O programa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contempla 100% dos contribuintes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 mais de 97 mil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já foram notificados sobre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alguma pendência com 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Receita Estadual. O sistema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permite ao contribuinte ter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 ciência e promover a autorregularização,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corrigindo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espontaneamente possíveis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erros registrados na hora</w:t>
      </w:r>
    </w:p>
    <w:p w14:paraId="36B901B0" w14:textId="75A761D4" w:rsid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de prestar as informações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ao Fisco Estadual, evitando,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assim, conforme o caso,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bloqueios de emissão de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documento fiscal, Avisos de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Cobrança, Autos de Infração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 a exclusão de empresas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do Simples Nacional. Além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disso, o Cooperação Fiscal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auxiliou na arrecadação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direta de mais de R$ 600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milhões em ICMS e multas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espontâneas já que, em algumas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hipóteses, a lei prevê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 redução da multa durante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 regularização em espontaneidade</w:t>
      </w:r>
      <w:r w:rsidR="0079616A">
        <w:rPr>
          <w:rFonts w:cs="Arial"/>
          <w:kern w:val="0"/>
          <w:szCs w:val="24"/>
        </w:rPr>
        <w:t>.</w:t>
      </w:r>
    </w:p>
    <w:p w14:paraId="3160E632" w14:textId="77777777" w:rsidR="0079616A" w:rsidRPr="00776FB2" w:rsidRDefault="0079616A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04C8C632" w14:textId="6B466037" w:rsidR="00776FB2" w:rsidRPr="0079616A" w:rsidRDefault="00776FB2" w:rsidP="00776FB2">
      <w:pPr>
        <w:rPr>
          <w:rFonts w:cs="Arial"/>
          <w:b/>
          <w:bCs/>
          <w:kern w:val="0"/>
          <w:szCs w:val="24"/>
        </w:rPr>
      </w:pPr>
      <w:r w:rsidRPr="0079616A">
        <w:rPr>
          <w:rFonts w:cs="Arial"/>
          <w:b/>
          <w:bCs/>
          <w:kern w:val="0"/>
          <w:szCs w:val="24"/>
        </w:rPr>
        <w:t>GABARITOS DISPONÍVEIS</w:t>
      </w:r>
    </w:p>
    <w:p w14:paraId="3C18850F" w14:textId="5E8ECF9B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Estão disponíveis para os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candidatos o gabarito preliminar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do concurso público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do Instituto Estadual de Meio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Ambiente e Recursos Hídricos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(Iema), que teve as provas</w:t>
      </w:r>
    </w:p>
    <w:p w14:paraId="05E5FF77" w14:textId="09D5E886" w:rsidR="00776FB2" w:rsidRP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realizadas domingo, 26. Para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consultar o gabarito, os candidatos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devem acessar o site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da banca organizadora, 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Instituto AOCP, onde também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está disponível o caderno de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questões. Para os candidatos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que desejarem ingressar com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recurso contra o gabarito preliminar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 o caderno de questões,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o link estará disponível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 partir desta terça-feira (28),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no endereço eletrônico www.institutoaocp.org.br. O prazo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para recurso vai até as 23h59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da quarta-feira (1º). Os recursos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deverão ser protocolados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em requerimento próprio, ser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individuais e devidamente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fundamentados.</w:t>
      </w:r>
    </w:p>
    <w:p w14:paraId="40D5AF0B" w14:textId="2D4C3EF8" w:rsidR="00776FB2" w:rsidRDefault="00776FB2" w:rsidP="00776FB2">
      <w:pPr>
        <w:rPr>
          <w:rFonts w:cs="Arial"/>
          <w:kern w:val="0"/>
          <w:szCs w:val="24"/>
        </w:rPr>
      </w:pPr>
    </w:p>
    <w:p w14:paraId="61188C41" w14:textId="195DF98B" w:rsidR="0079616A" w:rsidRPr="0079616A" w:rsidRDefault="0079616A" w:rsidP="00776FB2">
      <w:pPr>
        <w:rPr>
          <w:rFonts w:cs="Arial"/>
          <w:b/>
          <w:bCs/>
          <w:kern w:val="0"/>
          <w:szCs w:val="24"/>
        </w:rPr>
      </w:pPr>
      <w:r>
        <w:rPr>
          <w:rFonts w:cs="Arial"/>
          <w:b/>
          <w:bCs/>
          <w:kern w:val="0"/>
          <w:szCs w:val="24"/>
        </w:rPr>
        <w:t>SOCIEDADE</w:t>
      </w:r>
    </w:p>
    <w:p w14:paraId="529D5DE5" w14:textId="0215BDB1" w:rsidR="00776FB2" w:rsidRPr="0079616A" w:rsidRDefault="00776FB2" w:rsidP="00776FB2">
      <w:pPr>
        <w:rPr>
          <w:rFonts w:cs="Arial"/>
          <w:b/>
          <w:bCs/>
          <w:kern w:val="0"/>
          <w:szCs w:val="24"/>
        </w:rPr>
      </w:pPr>
      <w:r w:rsidRPr="0079616A">
        <w:rPr>
          <w:rFonts w:cs="Arial"/>
          <w:b/>
          <w:bCs/>
          <w:kern w:val="0"/>
          <w:szCs w:val="24"/>
        </w:rPr>
        <w:t>Promoção no comércio</w:t>
      </w:r>
    </w:p>
    <w:p w14:paraId="171AE9E6" w14:textId="453B0FEE" w:rsid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lastRenderedPageBreak/>
        <w:t>“O comércio linharense volta, após o período carnavalesco,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com promoções tentadoras para o Dia Internacional da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Mulher”. Quem me disse isso foi Ilson Alves Pessoa, ligado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ao Sindicato dos Lojistas do Comércio de Linhares.</w:t>
      </w:r>
    </w:p>
    <w:p w14:paraId="05DEED6A" w14:textId="77777777" w:rsidR="0079616A" w:rsidRPr="00776FB2" w:rsidRDefault="0079616A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519A92E5" w14:textId="5446A7B7" w:rsid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Gorete e o médico Joel Giuberti estão que é so alegria.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Isso porque vão ser avós. Vem ai o primeiro filho de Giovanna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Mannato e Glênio Giuberti.</w:t>
      </w:r>
    </w:p>
    <w:p w14:paraId="359CF7C4" w14:textId="77777777" w:rsidR="0079616A" w:rsidRPr="00776FB2" w:rsidRDefault="0079616A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54528E73" w14:textId="6AFBCF9D" w:rsid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De Domingos Martins Arthur Wenersbach me comunica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que sua Pousada Viva a Vida está com “excelente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promoção neste mês de março”. É isso ai Arthur.</w:t>
      </w:r>
    </w:p>
    <w:p w14:paraId="59589A51" w14:textId="77777777" w:rsidR="0079616A" w:rsidRPr="00776FB2" w:rsidRDefault="0079616A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336A15BE" w14:textId="5C30ACB3" w:rsid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A edição 2023 do Restaurant Week ES, que reúne os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melhores restaurantes da cidade, está agendada para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o período de 6 de abril a 6 de maio, em Vitória.</w:t>
      </w:r>
    </w:p>
    <w:p w14:paraId="525E494F" w14:textId="77777777" w:rsidR="0079616A" w:rsidRPr="00776FB2" w:rsidRDefault="0079616A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6B4BE534" w14:textId="5E65FD04" w:rsid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Jornalista Maria do Carmo Calmon com as amigas Solange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Passos Corteletti e Maria Guilhermina Campos, num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encontro especial</w:t>
      </w:r>
    </w:p>
    <w:p w14:paraId="09A868CF" w14:textId="77777777" w:rsidR="0079616A" w:rsidRPr="00776FB2" w:rsidRDefault="0079616A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1C824672" w14:textId="56C3C31D" w:rsid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O empresário Luiz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Mário Freitas presidirá na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próxima quinta-feira, dia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2, mais uma reunião da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Adel – Associação para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o Desenvolvimento de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Linhares</w:t>
      </w:r>
      <w:r w:rsidR="0079616A">
        <w:rPr>
          <w:rFonts w:cs="Arial"/>
          <w:kern w:val="0"/>
          <w:szCs w:val="24"/>
        </w:rPr>
        <w:t>.</w:t>
      </w:r>
    </w:p>
    <w:p w14:paraId="2F211849" w14:textId="77777777" w:rsidR="0079616A" w:rsidRPr="00776FB2" w:rsidRDefault="0079616A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6645D6C0" w14:textId="183AB9F9" w:rsid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A atriz Suzana Vieira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se apresenta para os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capixabas, no Teatro do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Sesc Glória, em Vitória,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com o clássico “Shirley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Valentine”, espetáculo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que marca a retomada da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atriz aos palcos. Será dias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18 e 19 de março.</w:t>
      </w:r>
    </w:p>
    <w:p w14:paraId="1FFD345D" w14:textId="77777777" w:rsidR="0079616A" w:rsidRPr="00776FB2" w:rsidRDefault="0079616A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638738B4" w14:textId="22AE0E79" w:rsid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A manhã do último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domingo foi super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movimentada na AABB –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Linhares, com muitos pais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envolvidos com os filhos.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Beleza pura.</w:t>
      </w:r>
    </w:p>
    <w:p w14:paraId="0A6E0609" w14:textId="77777777" w:rsidR="0079616A" w:rsidRPr="00776FB2" w:rsidRDefault="0079616A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0E765F9B" w14:textId="15F849C9" w:rsid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Quem aniversaria na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próxima quinta-feira,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dia 2 de março, é 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empresário Joel Elias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Ruy, da Farmácia União.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 comemoração será ao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lado da esposa, Cecilia.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Abração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Joel.</w:t>
      </w:r>
    </w:p>
    <w:p w14:paraId="713372C4" w14:textId="77777777" w:rsidR="0079616A" w:rsidRPr="00776FB2" w:rsidRDefault="0079616A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2593B0CB" w14:textId="63227D26" w:rsidR="00776FB2" w:rsidRPr="00776FB2" w:rsidRDefault="00776FB2" w:rsidP="00776FB2">
      <w:pPr>
        <w:rPr>
          <w:rFonts w:cs="Arial"/>
          <w:b/>
          <w:bCs/>
          <w:kern w:val="0"/>
          <w:szCs w:val="24"/>
        </w:rPr>
      </w:pPr>
      <w:r w:rsidRPr="00776FB2">
        <w:rPr>
          <w:rFonts w:cs="Arial"/>
          <w:b/>
          <w:bCs/>
          <w:kern w:val="0"/>
          <w:szCs w:val="24"/>
        </w:rPr>
        <w:t>Novos cooperados</w:t>
      </w:r>
    </w:p>
    <w:p w14:paraId="2180F5C5" w14:textId="25E46010" w:rsidR="00776FB2" w:rsidRPr="00776FB2" w:rsidRDefault="00776FB2" w:rsidP="00776FB2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lastRenderedPageBreak/>
        <w:t>Dados divulgados no final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de semana asseguram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que a forte presença e os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investimentos nos canais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digitais do Sicoob têm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contribuído para a expansão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e adesão de novos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cooperados. Um exemplo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é o crescimento de 34%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na quantidade de pedidos</w:t>
      </w:r>
    </w:p>
    <w:p w14:paraId="3D2801FB" w14:textId="1305DE1C" w:rsid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para abertura de contas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via associação digital,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saltando de aproximadamente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670 mil em 2021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para mais de 900 mil no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último ano.</w:t>
      </w:r>
    </w:p>
    <w:p w14:paraId="63269A8E" w14:textId="77777777" w:rsidR="0079616A" w:rsidRPr="00776FB2" w:rsidRDefault="0079616A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4BFEEC41" w14:textId="552BFE31" w:rsid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Esse doce de coco aí é Esther Almeida Galvêas,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minha neta, que completou oito aninhos domingo, 26</w:t>
      </w:r>
    </w:p>
    <w:p w14:paraId="13C385A8" w14:textId="77777777" w:rsidR="0079616A" w:rsidRPr="00776FB2" w:rsidRDefault="0079616A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539CE1B0" w14:textId="0D590757" w:rsid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Reginaldo Ceolin, com quem estive semana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passada em Guarapari, está atuando com força no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comércio exterior.</w:t>
      </w:r>
    </w:p>
    <w:p w14:paraId="2B7B5425" w14:textId="77777777" w:rsidR="0079616A" w:rsidRPr="00776FB2" w:rsidRDefault="0079616A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04AF8D5A" w14:textId="03033063" w:rsid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Lilia Mameri El Aouar recebendo abraço especial da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neta Sofia no dia de seu aniversário, que transcorreu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sexta-feira, 24</w:t>
      </w:r>
    </w:p>
    <w:p w14:paraId="2C63FB2A" w14:textId="77777777" w:rsidR="0079616A" w:rsidRPr="00776FB2" w:rsidRDefault="0079616A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</w:p>
    <w:p w14:paraId="434DCB56" w14:textId="61B6D531" w:rsidR="00776FB2" w:rsidRPr="00776FB2" w:rsidRDefault="00776FB2" w:rsidP="0079616A">
      <w:pPr>
        <w:autoSpaceDE w:val="0"/>
        <w:autoSpaceDN w:val="0"/>
        <w:adjustRightInd w:val="0"/>
        <w:spacing w:after="0"/>
        <w:rPr>
          <w:rFonts w:cs="Arial"/>
          <w:kern w:val="0"/>
          <w:szCs w:val="24"/>
        </w:rPr>
      </w:pPr>
      <w:r w:rsidRPr="00776FB2">
        <w:rPr>
          <w:rFonts w:cs="Arial"/>
          <w:kern w:val="0"/>
          <w:szCs w:val="24"/>
        </w:rPr>
        <w:t>Segundo um importante corretor da cidade, 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mercado imobiliário em Linhares “continua morno,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porque as taxas de juros estão muito altas e o</w:t>
      </w:r>
      <w:r w:rsidR="0079616A">
        <w:rPr>
          <w:rFonts w:cs="Arial"/>
          <w:kern w:val="0"/>
          <w:szCs w:val="24"/>
        </w:rPr>
        <w:t xml:space="preserve"> </w:t>
      </w:r>
      <w:r w:rsidRPr="00776FB2">
        <w:rPr>
          <w:rFonts w:cs="Arial"/>
          <w:kern w:val="0"/>
          <w:szCs w:val="24"/>
        </w:rPr>
        <w:t>investidor tem medo”.</w:t>
      </w:r>
    </w:p>
    <w:p w14:paraId="53C69085" w14:textId="77777777" w:rsidR="00776FB2" w:rsidRPr="00776FB2" w:rsidRDefault="00776FB2" w:rsidP="00776FB2">
      <w:pPr>
        <w:rPr>
          <w:rFonts w:cs="Arial"/>
          <w:szCs w:val="24"/>
        </w:rPr>
      </w:pPr>
    </w:p>
    <w:sectPr w:rsidR="00776FB2" w:rsidRPr="00776FB2" w:rsidSect="00BA36E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2B"/>
    <w:rsid w:val="000558AD"/>
    <w:rsid w:val="00776FB2"/>
    <w:rsid w:val="0079616A"/>
    <w:rsid w:val="008233BC"/>
    <w:rsid w:val="00A7642B"/>
    <w:rsid w:val="00BA36ED"/>
    <w:rsid w:val="00BB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66E3"/>
  <w15:chartTrackingRefBased/>
  <w15:docId w15:val="{CE17C352-46CD-4547-8FD0-7371D49C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233BC"/>
    <w:pPr>
      <w:keepNext/>
      <w:spacing w:after="480"/>
      <w:outlineLvl w:val="0"/>
    </w:pPr>
    <w:rPr>
      <w:rFonts w:cs="Arial"/>
      <w:b/>
      <w:bCs/>
      <w:caps/>
      <w:kern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233BC"/>
    <w:rPr>
      <w:rFonts w:cs="Arial"/>
      <w:b/>
      <w:bCs/>
      <w:caps/>
      <w:kern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1858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R. Giuriato</dc:creator>
  <cp:keywords/>
  <dc:description/>
  <cp:lastModifiedBy>Bruno R. Giuriato</cp:lastModifiedBy>
  <cp:revision>2</cp:revision>
  <dcterms:created xsi:type="dcterms:W3CDTF">2023-02-28T00:08:00Z</dcterms:created>
  <dcterms:modified xsi:type="dcterms:W3CDTF">2023-02-28T00:24:00Z</dcterms:modified>
</cp:coreProperties>
</file>